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10268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402"/>
        <w:gridCol w:w="3605"/>
      </w:tblGrid>
      <w:tr w:rsidR="00E85D13" w:rsidRPr="00345802" w14:paraId="1608A008" w14:textId="77777777" w:rsidTr="00E85D13">
        <w:trPr>
          <w:trHeight w:val="1119"/>
        </w:trPr>
        <w:tc>
          <w:tcPr>
            <w:tcW w:w="3261" w:type="dxa"/>
          </w:tcPr>
          <w:p w14:paraId="5C27250C" w14:textId="77777777" w:rsidR="00E85D13" w:rsidRPr="00345802" w:rsidRDefault="00E85D13" w:rsidP="00E85D13">
            <w:pPr>
              <w:suppressAutoHyphens w:val="0"/>
              <w:rPr>
                <w:rFonts w:ascii="Times New Roman" w:hAnsi="Times New Roman" w:cs="Times New Roman"/>
                <w:b/>
              </w:rPr>
            </w:pPr>
            <w:r w:rsidRPr="00345802">
              <w:rPr>
                <w:rFonts w:ascii="Times New Roman" w:hAnsi="Times New Roman" w:cs="Times New Roman"/>
                <w:b/>
              </w:rPr>
              <w:t>УТВЕРЖДАЮ</w:t>
            </w:r>
          </w:p>
          <w:p w14:paraId="64C51EC4" w14:textId="77777777" w:rsidR="00E85D13" w:rsidRPr="00345802" w:rsidRDefault="00E85D13" w:rsidP="00E85D13">
            <w:pPr>
              <w:suppressAutoHyphens w:val="0"/>
              <w:rPr>
                <w:rFonts w:ascii="Times New Roman" w:hAnsi="Times New Roman" w:cs="Times New Roman"/>
                <w:b/>
              </w:rPr>
            </w:pPr>
          </w:p>
          <w:p w14:paraId="793A2422" w14:textId="379A538E" w:rsidR="00E85D13" w:rsidRPr="00345802" w:rsidRDefault="00E85D13" w:rsidP="00E85D13">
            <w:pPr>
              <w:suppressAutoHyphens w:val="0"/>
              <w:rPr>
                <w:rFonts w:ascii="Times New Roman" w:hAnsi="Times New Roman" w:cs="Times New Roman"/>
              </w:rPr>
            </w:pPr>
            <w:r w:rsidRPr="00345802">
              <w:rPr>
                <w:rFonts w:ascii="Times New Roman" w:hAnsi="Times New Roman" w:cs="Times New Roman"/>
              </w:rPr>
              <w:t xml:space="preserve">ООО «Камский </w:t>
            </w:r>
            <w:r w:rsidR="002B16C8">
              <w:rPr>
                <w:rFonts w:ascii="Times New Roman" w:hAnsi="Times New Roman" w:cs="Times New Roman"/>
              </w:rPr>
              <w:t>Б</w:t>
            </w:r>
            <w:r w:rsidRPr="00345802">
              <w:rPr>
                <w:rFonts w:ascii="Times New Roman" w:hAnsi="Times New Roman" w:cs="Times New Roman"/>
              </w:rPr>
              <w:t>екон»</w:t>
            </w:r>
          </w:p>
          <w:p w14:paraId="468931E0" w14:textId="77777777" w:rsidR="00E85D13" w:rsidRPr="00345802" w:rsidRDefault="00E85D13" w:rsidP="00E85D13">
            <w:pPr>
              <w:suppressAutoHyphens w:val="0"/>
              <w:rPr>
                <w:rFonts w:ascii="Times New Roman" w:hAnsi="Times New Roman" w:cs="Times New Roman"/>
              </w:rPr>
            </w:pPr>
          </w:p>
          <w:p w14:paraId="184B2C3A" w14:textId="77777777" w:rsidR="00E85D13" w:rsidRPr="00345802" w:rsidRDefault="00E85D13" w:rsidP="00E85D13">
            <w:pPr>
              <w:suppressAutoHyphens w:val="0"/>
              <w:rPr>
                <w:rFonts w:ascii="Times New Roman" w:hAnsi="Times New Roman" w:cs="Times New Roman"/>
              </w:rPr>
            </w:pPr>
            <w:r w:rsidRPr="00345802">
              <w:rPr>
                <w:rFonts w:ascii="Times New Roman" w:hAnsi="Times New Roman" w:cs="Times New Roman"/>
              </w:rPr>
              <w:t>___________/__________</w:t>
            </w:r>
          </w:p>
          <w:p w14:paraId="16EC7C59" w14:textId="77777777" w:rsidR="00E85D13" w:rsidRPr="00345802" w:rsidRDefault="00E85D13" w:rsidP="00E85D13">
            <w:pPr>
              <w:suppressAutoHyphens w:val="0"/>
              <w:rPr>
                <w:rFonts w:ascii="Times New Roman" w:hAnsi="Times New Roman" w:cs="Times New Roman"/>
                <w:b/>
              </w:rPr>
            </w:pPr>
            <w:r w:rsidRPr="00345802">
              <w:rPr>
                <w:rFonts w:ascii="Times New Roman" w:hAnsi="Times New Roman" w:cs="Times New Roman"/>
              </w:rPr>
              <w:t>«___»_____________2025г.</w:t>
            </w:r>
          </w:p>
        </w:tc>
        <w:tc>
          <w:tcPr>
            <w:tcW w:w="3402" w:type="dxa"/>
          </w:tcPr>
          <w:p w14:paraId="7D6F191C" w14:textId="02D3DD0A" w:rsidR="00E85D13" w:rsidRPr="00345802" w:rsidRDefault="00E85D13" w:rsidP="00E85D13">
            <w:pPr>
              <w:suppressAutoHyphens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5" w:type="dxa"/>
          </w:tcPr>
          <w:p w14:paraId="2A233791" w14:textId="77777777" w:rsidR="00E85D13" w:rsidRPr="00345802" w:rsidRDefault="00E85D13" w:rsidP="00E85D13">
            <w:pPr>
              <w:suppressAutoHyphens w:val="0"/>
              <w:jc w:val="both"/>
              <w:rPr>
                <w:rFonts w:ascii="Times New Roman" w:hAnsi="Times New Roman" w:cs="Times New Roman"/>
                <w:b/>
              </w:rPr>
            </w:pPr>
            <w:r w:rsidRPr="00345802">
              <w:rPr>
                <w:rFonts w:ascii="Times New Roman" w:hAnsi="Times New Roman" w:cs="Times New Roman"/>
                <w:b/>
              </w:rPr>
              <w:t>СОГЛАСОВАНО</w:t>
            </w:r>
          </w:p>
          <w:p w14:paraId="24177AD6" w14:textId="77777777" w:rsidR="00E85D13" w:rsidRPr="00345802" w:rsidRDefault="00E85D13" w:rsidP="00E85D13">
            <w:pPr>
              <w:suppressAutoHyphens w:val="0"/>
              <w:jc w:val="both"/>
              <w:rPr>
                <w:rFonts w:ascii="Times New Roman" w:hAnsi="Times New Roman" w:cs="Times New Roman"/>
                <w:b/>
              </w:rPr>
            </w:pPr>
          </w:p>
          <w:p w14:paraId="72E62986" w14:textId="77777777" w:rsidR="00CC2D2A" w:rsidRPr="00345802" w:rsidRDefault="00CC2D2A" w:rsidP="00CC2D2A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345802">
              <w:rPr>
                <w:rFonts w:ascii="Times New Roman" w:hAnsi="Times New Roman" w:cs="Times New Roman"/>
              </w:rPr>
              <w:t>ООО ПСК «Инжиниринг»</w:t>
            </w:r>
          </w:p>
          <w:p w14:paraId="54DA85B1" w14:textId="77777777" w:rsidR="00E85D13" w:rsidRPr="00345802" w:rsidRDefault="00E85D13" w:rsidP="00E85D13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</w:p>
          <w:p w14:paraId="5E47B137" w14:textId="77777777" w:rsidR="00E85D13" w:rsidRPr="00345802" w:rsidRDefault="00E85D13" w:rsidP="00E85D13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345802">
              <w:rPr>
                <w:rFonts w:ascii="Times New Roman" w:hAnsi="Times New Roman" w:cs="Times New Roman"/>
              </w:rPr>
              <w:t>___________/__________</w:t>
            </w:r>
          </w:p>
          <w:p w14:paraId="7F66639E" w14:textId="77777777" w:rsidR="00E85D13" w:rsidRPr="00345802" w:rsidRDefault="00E85D13" w:rsidP="00E85D13">
            <w:pPr>
              <w:suppressAutoHyphens w:val="0"/>
              <w:jc w:val="both"/>
              <w:rPr>
                <w:rFonts w:ascii="Times New Roman" w:hAnsi="Times New Roman" w:cs="Times New Roman"/>
                <w:b/>
              </w:rPr>
            </w:pPr>
            <w:r w:rsidRPr="00345802">
              <w:rPr>
                <w:rFonts w:ascii="Times New Roman" w:hAnsi="Times New Roman" w:cs="Times New Roman"/>
              </w:rPr>
              <w:t>«___»_____________2025г.</w:t>
            </w:r>
          </w:p>
        </w:tc>
      </w:tr>
    </w:tbl>
    <w:p w14:paraId="63F021A7" w14:textId="77777777" w:rsidR="00E85D13" w:rsidRPr="00345802" w:rsidRDefault="00E85D13">
      <w:pPr>
        <w:ind w:left="148"/>
        <w:jc w:val="center"/>
        <w:rPr>
          <w:rFonts w:ascii="Times New Roman" w:hAnsi="Times New Roman" w:cs="Times New Roman"/>
          <w:b/>
          <w:szCs w:val="24"/>
        </w:rPr>
      </w:pPr>
    </w:p>
    <w:p w14:paraId="0E480034" w14:textId="77777777" w:rsidR="009A6106" w:rsidRPr="00345802" w:rsidRDefault="001F609A">
      <w:pPr>
        <w:ind w:left="148"/>
        <w:jc w:val="center"/>
        <w:rPr>
          <w:rFonts w:ascii="Times New Roman" w:hAnsi="Times New Roman" w:cs="Times New Roman"/>
          <w:szCs w:val="24"/>
        </w:rPr>
      </w:pPr>
      <w:r w:rsidRPr="00345802">
        <w:rPr>
          <w:rFonts w:ascii="Times New Roman" w:hAnsi="Times New Roman" w:cs="Times New Roman"/>
          <w:b/>
          <w:szCs w:val="24"/>
        </w:rPr>
        <w:t>ТЕХНИЧЕСКОЕ ЗАДАНИЕ</w:t>
      </w:r>
    </w:p>
    <w:p w14:paraId="7B3C7A04" w14:textId="77777777" w:rsidR="009A6106" w:rsidRPr="00345802" w:rsidRDefault="001F609A">
      <w:pPr>
        <w:ind w:left="148"/>
        <w:jc w:val="center"/>
        <w:rPr>
          <w:rFonts w:ascii="Times New Roman" w:hAnsi="Times New Roman" w:cs="Times New Roman"/>
          <w:szCs w:val="24"/>
        </w:rPr>
      </w:pPr>
      <w:r w:rsidRPr="00345802">
        <w:rPr>
          <w:rFonts w:ascii="Times New Roman" w:hAnsi="Times New Roman" w:cs="Times New Roman"/>
          <w:b/>
          <w:szCs w:val="24"/>
        </w:rPr>
        <w:t>на выполнение инженерно-геодезических изысканий</w:t>
      </w:r>
    </w:p>
    <w:p w14:paraId="5A21F552" w14:textId="77777777" w:rsidR="009A6106" w:rsidRPr="00345802" w:rsidRDefault="009A6106">
      <w:pPr>
        <w:rPr>
          <w:rFonts w:ascii="Times New Roman" w:hAnsi="Times New Roman" w:cs="Times New Roman"/>
          <w:b/>
          <w:szCs w:val="24"/>
        </w:rPr>
      </w:pPr>
    </w:p>
    <w:tbl>
      <w:tblPr>
        <w:tblW w:w="10216" w:type="dxa"/>
        <w:jc w:val="center"/>
        <w:tblLayout w:type="fixed"/>
        <w:tblLook w:val="04A0" w:firstRow="1" w:lastRow="0" w:firstColumn="1" w:lastColumn="0" w:noHBand="0" w:noVBand="1"/>
      </w:tblPr>
      <w:tblGrid>
        <w:gridCol w:w="4262"/>
        <w:gridCol w:w="5954"/>
      </w:tblGrid>
      <w:tr w:rsidR="00345802" w:rsidRPr="00345802" w14:paraId="5DDE8009" w14:textId="77777777">
        <w:trPr>
          <w:jc w:val="center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D2D05" w14:textId="77777777" w:rsidR="009A6106" w:rsidRPr="00345802" w:rsidRDefault="001F609A">
            <w:pPr>
              <w:pStyle w:val="11"/>
              <w:numPr>
                <w:ilvl w:val="0"/>
                <w:numId w:val="2"/>
              </w:numPr>
              <w:spacing w:after="0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2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4F7AD" w14:textId="5A582278" w:rsidR="009A6106" w:rsidRPr="00345802" w:rsidRDefault="00840B5B">
            <w:pPr>
              <w:rPr>
                <w:rFonts w:ascii="Times New Roman" w:hAnsi="Times New Roman" w:cs="Times New Roman"/>
                <w:szCs w:val="24"/>
              </w:rPr>
            </w:pPr>
            <w:r w:rsidRPr="00345802">
              <w:rPr>
                <w:rFonts w:ascii="Times New Roman" w:hAnsi="Times New Roman" w:cs="Times New Roman"/>
                <w:szCs w:val="24"/>
              </w:rPr>
              <w:t>«Свинокомплекс на 7500 св</w:t>
            </w:r>
            <w:r w:rsidR="00475EF4">
              <w:rPr>
                <w:rFonts w:ascii="Times New Roman" w:hAnsi="Times New Roman" w:cs="Times New Roman"/>
                <w:szCs w:val="24"/>
              </w:rPr>
              <w:t xml:space="preserve">иноматок </w:t>
            </w:r>
            <w:bookmarkStart w:id="0" w:name="_GoBack"/>
            <w:bookmarkEnd w:id="0"/>
            <w:r w:rsidRPr="00345802">
              <w:rPr>
                <w:rFonts w:ascii="Times New Roman" w:hAnsi="Times New Roman" w:cs="Times New Roman"/>
                <w:szCs w:val="24"/>
              </w:rPr>
              <w:t xml:space="preserve"> по адресу: РТ, Мензелинский муниципальный район, Новомазинское сельское поселение»</w:t>
            </w:r>
          </w:p>
        </w:tc>
      </w:tr>
      <w:tr w:rsidR="00345802" w:rsidRPr="00345802" w14:paraId="5C585F93" w14:textId="77777777">
        <w:trPr>
          <w:jc w:val="center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2D175" w14:textId="77777777" w:rsidR="009A6106" w:rsidRPr="00345802" w:rsidRDefault="001F609A">
            <w:pPr>
              <w:pStyle w:val="11"/>
              <w:numPr>
                <w:ilvl w:val="0"/>
                <w:numId w:val="2"/>
              </w:numPr>
              <w:spacing w:after="0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2">
              <w:rPr>
                <w:rFonts w:ascii="Times New Roman" w:hAnsi="Times New Roman" w:cs="Times New Roman"/>
                <w:sz w:val="24"/>
                <w:szCs w:val="24"/>
              </w:rPr>
              <w:t>Местоположение объекта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A3678" w14:textId="77777777" w:rsidR="009A6106" w:rsidRPr="00345802" w:rsidRDefault="00840B5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345802">
              <w:rPr>
                <w:rFonts w:ascii="Times New Roman" w:hAnsi="Times New Roman" w:cs="Times New Roman"/>
                <w:szCs w:val="24"/>
              </w:rPr>
              <w:t>Республика Татарстан, Мензелинский муниципальный район, Новомазинское сельское поселение</w:t>
            </w:r>
          </w:p>
        </w:tc>
      </w:tr>
      <w:tr w:rsidR="00345802" w:rsidRPr="00345802" w14:paraId="2C942F09" w14:textId="77777777">
        <w:trPr>
          <w:jc w:val="center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77D44" w14:textId="77777777" w:rsidR="009A6106" w:rsidRPr="00345802" w:rsidRDefault="001F609A">
            <w:pPr>
              <w:pStyle w:val="11"/>
              <w:numPr>
                <w:ilvl w:val="0"/>
                <w:numId w:val="2"/>
              </w:numPr>
              <w:spacing w:after="0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2">
              <w:rPr>
                <w:rFonts w:ascii="Times New Roman" w:hAnsi="Times New Roman" w:cs="Times New Roman"/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D8500" w14:textId="7AE884FB" w:rsidR="009A6106" w:rsidRPr="00345802" w:rsidRDefault="001F609A" w:rsidP="00E85D13">
            <w:pPr>
              <w:contextualSpacing/>
              <w:jc w:val="both"/>
              <w:rPr>
                <w:rFonts w:ascii="Times New Roman" w:hAnsi="Times New Roman" w:cs="Times New Roman"/>
                <w:szCs w:val="24"/>
                <w:highlight w:val="yellow"/>
              </w:rPr>
            </w:pPr>
            <w:r w:rsidRPr="00345802">
              <w:rPr>
                <w:rFonts w:ascii="Times New Roman" w:hAnsi="Times New Roman" w:cs="Times New Roman"/>
                <w:szCs w:val="24"/>
              </w:rPr>
              <w:t xml:space="preserve">Договор </w:t>
            </w:r>
            <w:r w:rsidR="00E92D6C">
              <w:rPr>
                <w:rFonts w:ascii="Times New Roman" w:hAnsi="Times New Roman" w:cs="Times New Roman"/>
                <w:szCs w:val="24"/>
              </w:rPr>
              <w:t>№</w:t>
            </w:r>
            <w:r w:rsidR="008E0E68">
              <w:rPr>
                <w:rFonts w:ascii="Times New Roman" w:hAnsi="Times New Roman" w:cs="Times New Roman"/>
                <w:szCs w:val="24"/>
              </w:rPr>
              <w:t xml:space="preserve"> 014/25 от 10.09.2025г.</w:t>
            </w:r>
          </w:p>
        </w:tc>
      </w:tr>
      <w:tr w:rsidR="00345802" w:rsidRPr="00345802" w14:paraId="12709528" w14:textId="77777777">
        <w:trPr>
          <w:jc w:val="center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D4489" w14:textId="77777777" w:rsidR="009A6106" w:rsidRPr="00345802" w:rsidRDefault="001F609A">
            <w:pPr>
              <w:pStyle w:val="11"/>
              <w:numPr>
                <w:ilvl w:val="0"/>
                <w:numId w:val="2"/>
              </w:numPr>
              <w:spacing w:after="0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2">
              <w:rPr>
                <w:rFonts w:ascii="Times New Roman" w:hAnsi="Times New Roman" w:cs="Times New Roman"/>
                <w:sz w:val="24"/>
                <w:szCs w:val="24"/>
              </w:rPr>
              <w:t>Вид строительства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B1490" w14:textId="77777777" w:rsidR="009A6106" w:rsidRPr="00345802" w:rsidRDefault="001F609A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345802">
              <w:rPr>
                <w:rFonts w:ascii="Times New Roman" w:eastAsia="SimSun" w:hAnsi="Times New Roman" w:cs="Times New Roman"/>
                <w:szCs w:val="24"/>
              </w:rPr>
              <w:t>Новое строительство</w:t>
            </w:r>
          </w:p>
        </w:tc>
      </w:tr>
      <w:tr w:rsidR="00345802" w:rsidRPr="00345802" w14:paraId="6EC96830" w14:textId="77777777">
        <w:trPr>
          <w:jc w:val="center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6E5E5" w14:textId="77777777" w:rsidR="009A6106" w:rsidRPr="00345802" w:rsidRDefault="001F609A">
            <w:pPr>
              <w:pStyle w:val="11"/>
              <w:numPr>
                <w:ilvl w:val="0"/>
                <w:numId w:val="2"/>
              </w:numPr>
              <w:spacing w:after="0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2">
              <w:rPr>
                <w:rFonts w:ascii="Times New Roman" w:hAnsi="Times New Roman" w:cs="Times New Roman"/>
                <w:sz w:val="24"/>
                <w:szCs w:val="24"/>
              </w:rPr>
              <w:t>Стадия проектирования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E3BCF" w14:textId="77777777" w:rsidR="009A6106" w:rsidRPr="00345802" w:rsidRDefault="001F609A" w:rsidP="00E85D13">
            <w:pPr>
              <w:spacing w:line="276" w:lineRule="auto"/>
              <w:jc w:val="both"/>
              <w:rPr>
                <w:rFonts w:ascii="Times New Roman" w:eastAsia="SimSun" w:hAnsi="Times New Roman" w:cs="Times New Roman"/>
                <w:szCs w:val="24"/>
              </w:rPr>
            </w:pPr>
            <w:r w:rsidRPr="00345802">
              <w:rPr>
                <w:rFonts w:ascii="Times New Roman" w:eastAsia="SimSun" w:hAnsi="Times New Roman" w:cs="Times New Roman"/>
                <w:szCs w:val="24"/>
              </w:rPr>
              <w:t xml:space="preserve">Проектная документация </w:t>
            </w:r>
          </w:p>
        </w:tc>
      </w:tr>
      <w:tr w:rsidR="00345802" w:rsidRPr="00345802" w14:paraId="5B5C20FF" w14:textId="77777777">
        <w:trPr>
          <w:trHeight w:val="1220"/>
          <w:jc w:val="center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EDA2C" w14:textId="77777777" w:rsidR="009A6106" w:rsidRPr="00345802" w:rsidRDefault="00E85D13">
            <w:pPr>
              <w:pStyle w:val="11"/>
              <w:numPr>
                <w:ilvl w:val="0"/>
                <w:numId w:val="2"/>
              </w:numPr>
              <w:spacing w:after="0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2">
              <w:rPr>
                <w:rFonts w:ascii="Times New Roman" w:hAnsi="Times New Roman" w:cs="Times New Roman"/>
                <w:sz w:val="24"/>
                <w:szCs w:val="24"/>
              </w:rPr>
              <w:t>Идентификационные сведения о заказчике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490A5" w14:textId="77777777" w:rsidR="00E85D13" w:rsidRPr="00345802" w:rsidRDefault="00E85D13" w:rsidP="00E85D13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</w:pPr>
            <w:r w:rsidRPr="00345802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ООО «Камский Бекон»</w:t>
            </w:r>
          </w:p>
          <w:p w14:paraId="0E5DC86F" w14:textId="77777777" w:rsidR="00E85D13" w:rsidRPr="00345802" w:rsidRDefault="00E85D13" w:rsidP="00E85D13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</w:pPr>
            <w:r w:rsidRPr="00345802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ИНН/КПП: 1650128842 / 165001001</w:t>
            </w:r>
          </w:p>
          <w:p w14:paraId="3EDF1088" w14:textId="77777777" w:rsidR="00E85D13" w:rsidRPr="00345802" w:rsidRDefault="00E85D13" w:rsidP="00E85D13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</w:pPr>
            <w:r w:rsidRPr="00345802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Почт. адрес: 423804,  Республика Татарстан, г. Набережные Челны, а/я 11603</w:t>
            </w:r>
          </w:p>
          <w:p w14:paraId="0E8A12D1" w14:textId="77777777" w:rsidR="00E85D13" w:rsidRPr="00345802" w:rsidRDefault="00E85D13" w:rsidP="00E85D13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</w:pPr>
            <w:r w:rsidRPr="00345802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Расчетный счет: 40702810800000002476</w:t>
            </w:r>
          </w:p>
          <w:p w14:paraId="6200947F" w14:textId="77777777" w:rsidR="00E85D13" w:rsidRPr="00345802" w:rsidRDefault="00E85D13" w:rsidP="00E85D13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</w:pPr>
            <w:r w:rsidRPr="00345802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 xml:space="preserve">ПАО «АКИБАНК» г. Набережные Челны </w:t>
            </w:r>
          </w:p>
          <w:p w14:paraId="4B4DAB4C" w14:textId="77777777" w:rsidR="00E85D13" w:rsidRPr="00345802" w:rsidRDefault="00E85D13" w:rsidP="00E85D13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</w:pPr>
            <w:r w:rsidRPr="00345802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Кор.счет: 30101810622029205933</w:t>
            </w:r>
          </w:p>
          <w:p w14:paraId="7DB1504E" w14:textId="77777777" w:rsidR="00E85D13" w:rsidRPr="00345802" w:rsidRDefault="00E85D13" w:rsidP="00E85D13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</w:pPr>
            <w:r w:rsidRPr="00345802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БИК 049205933</w:t>
            </w:r>
          </w:p>
          <w:p w14:paraId="1662CE67" w14:textId="77777777" w:rsidR="00E85D13" w:rsidRPr="00345802" w:rsidRDefault="00E85D13" w:rsidP="00E85D13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</w:pPr>
            <w:r w:rsidRPr="00345802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Тел. 8(8552) 305 305</w:t>
            </w:r>
          </w:p>
          <w:p w14:paraId="679507E1" w14:textId="77777777" w:rsidR="009A6106" w:rsidRPr="00345802" w:rsidRDefault="00E85D13" w:rsidP="00E85D13">
            <w:pPr>
              <w:rPr>
                <w:rFonts w:ascii="Times New Roman" w:hAnsi="Times New Roman" w:cs="Times New Roman"/>
              </w:rPr>
            </w:pPr>
            <w:r w:rsidRPr="00345802">
              <w:rPr>
                <w:rFonts w:ascii="Times New Roman" w:eastAsiaTheme="minorHAnsi" w:hAnsi="Times New Roman" w:cs="Times New Roman"/>
                <w:bCs/>
                <w:szCs w:val="24"/>
                <w:lang w:val="en-US" w:eastAsia="en-US"/>
              </w:rPr>
              <w:t>E</w:t>
            </w:r>
            <w:r w:rsidRPr="00345802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-</w:t>
            </w:r>
            <w:r w:rsidRPr="00345802">
              <w:rPr>
                <w:rFonts w:ascii="Times New Roman" w:eastAsiaTheme="minorHAnsi" w:hAnsi="Times New Roman" w:cs="Times New Roman"/>
                <w:bCs/>
                <w:szCs w:val="24"/>
                <w:lang w:val="en-US" w:eastAsia="en-US"/>
              </w:rPr>
              <w:t>mail</w:t>
            </w:r>
            <w:r w:rsidRPr="00345802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 xml:space="preserve">:  </w:t>
            </w:r>
            <w:r w:rsidRPr="00345802">
              <w:rPr>
                <w:rFonts w:ascii="Times New Roman" w:eastAsiaTheme="minorHAnsi" w:hAnsi="Times New Roman" w:cs="Times New Roman"/>
                <w:bCs/>
                <w:szCs w:val="24"/>
                <w:lang w:val="en-US" w:eastAsia="en-US"/>
              </w:rPr>
              <w:t>info</w:t>
            </w:r>
            <w:r w:rsidRPr="00345802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@</w:t>
            </w:r>
            <w:r w:rsidRPr="00345802">
              <w:rPr>
                <w:rFonts w:ascii="Times New Roman" w:eastAsiaTheme="minorHAnsi" w:hAnsi="Times New Roman" w:cs="Times New Roman"/>
                <w:bCs/>
                <w:szCs w:val="24"/>
                <w:lang w:val="en-US" w:eastAsia="en-US"/>
              </w:rPr>
              <w:t>kambekon</w:t>
            </w:r>
            <w:r w:rsidRPr="00345802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.</w:t>
            </w:r>
            <w:r w:rsidRPr="00345802">
              <w:rPr>
                <w:rFonts w:ascii="Times New Roman" w:eastAsiaTheme="minorHAnsi" w:hAnsi="Times New Roman" w:cs="Times New Roman"/>
                <w:bCs/>
                <w:szCs w:val="24"/>
                <w:lang w:val="en-US" w:eastAsia="en-US"/>
              </w:rPr>
              <w:t>ru</w:t>
            </w:r>
          </w:p>
        </w:tc>
      </w:tr>
      <w:tr w:rsidR="00345802" w:rsidRPr="00475EF4" w14:paraId="06192E77" w14:textId="77777777">
        <w:trPr>
          <w:jc w:val="center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AC3CE" w14:textId="77777777" w:rsidR="009A6106" w:rsidRPr="00345802" w:rsidRDefault="00E85D13">
            <w:pPr>
              <w:pStyle w:val="11"/>
              <w:numPr>
                <w:ilvl w:val="0"/>
                <w:numId w:val="2"/>
              </w:numPr>
              <w:spacing w:after="0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2">
              <w:rPr>
                <w:rFonts w:ascii="Times New Roman" w:hAnsi="Times New Roman" w:cs="Times New Roman"/>
                <w:sz w:val="24"/>
                <w:szCs w:val="24"/>
              </w:rPr>
              <w:t>Идентификационные сведения об подрядчике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6A8A1" w14:textId="77777777" w:rsidR="00E85D13" w:rsidRPr="00345802" w:rsidRDefault="00E85D13" w:rsidP="00E85D13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</w:pPr>
            <w:r w:rsidRPr="00345802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ООО ПСК «Инжиниринг»</w:t>
            </w:r>
          </w:p>
          <w:p w14:paraId="55DFE674" w14:textId="77777777" w:rsidR="00E85D13" w:rsidRPr="00345802" w:rsidRDefault="00E85D13" w:rsidP="00E85D13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</w:pPr>
            <w:r w:rsidRPr="00345802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ИНН 1840022379, КПП 165801001</w:t>
            </w:r>
          </w:p>
          <w:p w14:paraId="0998D24D" w14:textId="77777777" w:rsidR="00E85D13" w:rsidRPr="00345802" w:rsidRDefault="00E85D13" w:rsidP="00E85D13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</w:pPr>
            <w:r w:rsidRPr="00345802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Почтовый адрес/юридический: 420095, г. Казань, Рес-публика Татарстан, территория Химград, д. 126, оф. 408 (5)</w:t>
            </w:r>
          </w:p>
          <w:p w14:paraId="46C88580" w14:textId="77777777" w:rsidR="00E85D13" w:rsidRPr="00345802" w:rsidRDefault="00E85D13" w:rsidP="00E85D13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</w:pPr>
            <w:r w:rsidRPr="00345802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Р/с 40702810603200009911</w:t>
            </w:r>
          </w:p>
          <w:p w14:paraId="15B65BD1" w14:textId="77777777" w:rsidR="00E85D13" w:rsidRPr="00345802" w:rsidRDefault="00E85D13" w:rsidP="00E85D13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</w:pPr>
            <w:r w:rsidRPr="00345802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К/с 30101810245372202894</w:t>
            </w:r>
          </w:p>
          <w:p w14:paraId="0FED0C03" w14:textId="77777777" w:rsidR="00E85D13" w:rsidRPr="00345802" w:rsidRDefault="00E85D13" w:rsidP="00E85D13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</w:pPr>
            <w:r w:rsidRPr="00345802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в Волго-Вятском ГУ ЦБ</w:t>
            </w:r>
          </w:p>
          <w:p w14:paraId="13F29394" w14:textId="77777777" w:rsidR="00E85D13" w:rsidRPr="00345802" w:rsidRDefault="00E85D13" w:rsidP="00E85D13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</w:pPr>
            <w:r w:rsidRPr="00345802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Банк: Ф-Л Приволжский ПАО БАНК "ФК ОТКРЫ-ТИЕ", БИК 042202894</w:t>
            </w:r>
          </w:p>
          <w:p w14:paraId="5C1448FD" w14:textId="77777777" w:rsidR="00E85D13" w:rsidRPr="00345802" w:rsidRDefault="00E85D13" w:rsidP="00E85D13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Cs w:val="24"/>
                <w:lang w:val="en-US" w:eastAsia="en-US"/>
              </w:rPr>
            </w:pPr>
            <w:r w:rsidRPr="00345802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Тел</w:t>
            </w:r>
            <w:r w:rsidRPr="00345802">
              <w:rPr>
                <w:rFonts w:ascii="Times New Roman" w:eastAsiaTheme="minorHAnsi" w:hAnsi="Times New Roman" w:cs="Times New Roman"/>
                <w:bCs/>
                <w:szCs w:val="24"/>
                <w:lang w:val="en-US" w:eastAsia="en-US"/>
              </w:rPr>
              <w:t>. (3412) 277-409</w:t>
            </w:r>
          </w:p>
          <w:p w14:paraId="114102E8" w14:textId="77777777" w:rsidR="009A6106" w:rsidRPr="00345802" w:rsidRDefault="00E85D13" w:rsidP="00E85D13">
            <w:pPr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345802">
              <w:rPr>
                <w:rFonts w:ascii="Times New Roman" w:eastAsiaTheme="minorHAnsi" w:hAnsi="Times New Roman" w:cs="Times New Roman"/>
                <w:bCs/>
                <w:szCs w:val="24"/>
                <w:lang w:val="en-US" w:eastAsia="en-US"/>
              </w:rPr>
              <w:t>e-mail: psk-eng@yandex.ru</w:t>
            </w:r>
          </w:p>
        </w:tc>
      </w:tr>
      <w:tr w:rsidR="00345802" w:rsidRPr="00345802" w14:paraId="51AD6718" w14:textId="77777777">
        <w:trPr>
          <w:jc w:val="center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08D23" w14:textId="77777777" w:rsidR="00840B5B" w:rsidRPr="00345802" w:rsidRDefault="00840B5B" w:rsidP="00840B5B">
            <w:pPr>
              <w:pStyle w:val="11"/>
              <w:numPr>
                <w:ilvl w:val="0"/>
                <w:numId w:val="2"/>
              </w:numPr>
              <w:spacing w:after="0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2">
              <w:rPr>
                <w:rFonts w:ascii="Times New Roman" w:hAnsi="Times New Roman" w:cs="Times New Roman"/>
                <w:sz w:val="24"/>
                <w:szCs w:val="24"/>
              </w:rPr>
              <w:t>Цели и задачи инженерных изысканий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3506F" w14:textId="77777777" w:rsidR="00840B5B" w:rsidRPr="00345802" w:rsidRDefault="00595315" w:rsidP="00840B5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  <w:r w:rsidR="00840B5B" w:rsidRPr="00345802">
              <w:rPr>
                <w:rFonts w:ascii="Times New Roman" w:hAnsi="Times New Roman" w:cs="Times New Roman"/>
                <w:szCs w:val="24"/>
              </w:rPr>
              <w:t>.1 Выполнить инженерно-геодезические изыскания в объеме, необходимом и достаточном для подготовки проектной   документации по объекту и прохождения экспертизы, в соответствии с   требованиями Постановления Правительства РФ от 19 января 2006 года №20 «Об   инженерных изысканиях для подготовки проектной документации, строительства,   реконструкции объектов капитального строительства», требованиями СП 47.13330.2016   Актуализированная редакция (СНиП 11-02-96) «Инженерные изыскания для   строительства. Основные положения», СП 317.1325800.2017.</w:t>
            </w:r>
          </w:p>
          <w:p w14:paraId="17B16833" w14:textId="77777777" w:rsidR="00840B5B" w:rsidRPr="00345802" w:rsidRDefault="00595315" w:rsidP="00BA5D5C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9</w:t>
            </w:r>
            <w:r w:rsidR="00840B5B" w:rsidRPr="00345802">
              <w:rPr>
                <w:rFonts w:ascii="Times New Roman" w:hAnsi="Times New Roman" w:cs="Times New Roman"/>
                <w:szCs w:val="24"/>
              </w:rPr>
              <w:t>.2 Основная цель изысканий - получение материалов комплексной оценки природных и техногенных условий территории, в объемах необходимых и достаточных для разработки проектной документации.</w:t>
            </w:r>
          </w:p>
          <w:p w14:paraId="0BF73702" w14:textId="77777777" w:rsidR="00840B5B" w:rsidRPr="00345802" w:rsidRDefault="00595315" w:rsidP="00BA5D5C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  <w:r w:rsidR="00840B5B" w:rsidRPr="00345802">
              <w:rPr>
                <w:rFonts w:ascii="Times New Roman" w:hAnsi="Times New Roman" w:cs="Times New Roman"/>
                <w:szCs w:val="24"/>
              </w:rPr>
              <w:t>.3 Материалы инженерных изысканий должны быть представлены с учётом ранее выполненных инженерных изысканий по данному объекту (в случае наличия таковых).</w:t>
            </w:r>
          </w:p>
          <w:p w14:paraId="26061056" w14:textId="77777777" w:rsidR="00840B5B" w:rsidRPr="00345802" w:rsidRDefault="00595315" w:rsidP="00BA5D5C">
            <w:pPr>
              <w:pStyle w:val="a6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9</w:t>
            </w:r>
            <w:r w:rsidR="00840B5B" w:rsidRPr="00345802">
              <w:rPr>
                <w:color w:val="auto"/>
              </w:rPr>
              <w:t>.4 До начала проведения инженерных изысканий Подрядчик разрабатывает проект Задания на выполнение инженерных изысканий и направляет на утверждение Заказчику. На основании утвержденного Задания, Исполнитель разрабатывает и согласовывает с Заказчиком программу выполнения  инженерных изысканий.</w:t>
            </w:r>
          </w:p>
        </w:tc>
      </w:tr>
      <w:tr w:rsidR="00345802" w:rsidRPr="00345802" w14:paraId="40F58E35" w14:textId="77777777">
        <w:trPr>
          <w:jc w:val="center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8D1DF" w14:textId="77777777" w:rsidR="00840B5B" w:rsidRPr="00345802" w:rsidRDefault="00840B5B" w:rsidP="00840B5B">
            <w:pPr>
              <w:pStyle w:val="11"/>
              <w:numPr>
                <w:ilvl w:val="0"/>
                <w:numId w:val="2"/>
              </w:numPr>
              <w:spacing w:after="0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 выполнения инженерных изысканий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81CCB" w14:textId="77777777" w:rsidR="00840B5B" w:rsidRPr="00345802" w:rsidRDefault="00840B5B" w:rsidP="00BA5D5C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345802">
              <w:rPr>
                <w:rFonts w:ascii="Times New Roman" w:hAnsi="Times New Roman" w:cs="Times New Roman"/>
                <w:szCs w:val="24"/>
              </w:rPr>
              <w:t xml:space="preserve">Выполнение </w:t>
            </w:r>
            <w:r w:rsidR="00BA5D5C">
              <w:rPr>
                <w:rFonts w:ascii="Times New Roman" w:hAnsi="Times New Roman" w:cs="Times New Roman"/>
                <w:szCs w:val="24"/>
              </w:rPr>
              <w:t>и</w:t>
            </w:r>
            <w:r w:rsidR="00BA5D5C" w:rsidRPr="00345802">
              <w:rPr>
                <w:rFonts w:ascii="Times New Roman" w:hAnsi="Times New Roman" w:cs="Times New Roman"/>
                <w:szCs w:val="24"/>
              </w:rPr>
              <w:t>нженерно-геодезически</w:t>
            </w:r>
            <w:r w:rsidR="00BA5D5C">
              <w:rPr>
                <w:rFonts w:ascii="Times New Roman" w:hAnsi="Times New Roman" w:cs="Times New Roman"/>
                <w:szCs w:val="24"/>
              </w:rPr>
              <w:t xml:space="preserve">х изысканий – в один </w:t>
            </w:r>
            <w:r w:rsidR="00BA5D5C" w:rsidRPr="00345802">
              <w:rPr>
                <w:rFonts w:ascii="Times New Roman" w:hAnsi="Times New Roman" w:cs="Times New Roman"/>
                <w:szCs w:val="24"/>
              </w:rPr>
              <w:t>этап.</w:t>
            </w:r>
          </w:p>
        </w:tc>
      </w:tr>
      <w:tr w:rsidR="00345802" w:rsidRPr="00345802" w14:paraId="6E3750FC" w14:textId="77777777">
        <w:trPr>
          <w:jc w:val="center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D67C3" w14:textId="77777777" w:rsidR="00840B5B" w:rsidRPr="00345802" w:rsidRDefault="00840B5B" w:rsidP="00840B5B">
            <w:pPr>
              <w:pStyle w:val="11"/>
              <w:numPr>
                <w:ilvl w:val="0"/>
                <w:numId w:val="2"/>
              </w:numPr>
              <w:spacing w:after="0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2">
              <w:rPr>
                <w:rFonts w:ascii="Times New Roman" w:hAnsi="Times New Roman" w:cs="Times New Roman"/>
                <w:sz w:val="24"/>
                <w:szCs w:val="24"/>
              </w:rPr>
              <w:t>Виды инженерных изысканий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27BE1" w14:textId="77777777" w:rsidR="00840B5B" w:rsidRPr="00345802" w:rsidRDefault="00840B5B" w:rsidP="00840B5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345802">
              <w:rPr>
                <w:rFonts w:ascii="Times New Roman" w:hAnsi="Times New Roman" w:cs="Times New Roman"/>
                <w:szCs w:val="24"/>
              </w:rPr>
              <w:t>Инженерно-геодезические изыскания</w:t>
            </w:r>
          </w:p>
        </w:tc>
      </w:tr>
      <w:tr w:rsidR="00345802" w:rsidRPr="00345802" w14:paraId="23FC9AC5" w14:textId="77777777">
        <w:trPr>
          <w:jc w:val="center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AC31D" w14:textId="77777777" w:rsidR="00840B5B" w:rsidRPr="00345802" w:rsidRDefault="00840B5B" w:rsidP="00840B5B">
            <w:pPr>
              <w:pStyle w:val="11"/>
              <w:numPr>
                <w:ilvl w:val="1"/>
                <w:numId w:val="2"/>
              </w:numPr>
              <w:spacing w:after="0"/>
              <w:ind w:left="607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5802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C1B36" w14:textId="77777777" w:rsidR="00840B5B" w:rsidRPr="00345802" w:rsidRDefault="00840B5B" w:rsidP="00840B5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345802">
              <w:rPr>
                <w:rFonts w:ascii="Times New Roman" w:hAnsi="Times New Roman" w:cs="Times New Roman"/>
                <w:szCs w:val="24"/>
              </w:rPr>
              <w:t>Для обеспечения проектных решений</w:t>
            </w:r>
          </w:p>
        </w:tc>
      </w:tr>
      <w:tr w:rsidR="00345802" w:rsidRPr="00345802" w14:paraId="21F5CFE5" w14:textId="77777777">
        <w:trPr>
          <w:jc w:val="center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A3B3A" w14:textId="77777777" w:rsidR="00840B5B" w:rsidRPr="00345802" w:rsidRDefault="00840B5B" w:rsidP="00840B5B">
            <w:pPr>
              <w:pStyle w:val="11"/>
              <w:numPr>
                <w:ilvl w:val="1"/>
                <w:numId w:val="2"/>
              </w:numPr>
              <w:spacing w:after="0"/>
              <w:ind w:left="607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5802">
              <w:rPr>
                <w:rFonts w:ascii="Times New Roman" w:hAnsi="Times New Roman" w:cs="Times New Roman"/>
                <w:sz w:val="24"/>
                <w:szCs w:val="24"/>
              </w:rPr>
              <w:t>Принадлежность к опасным производственным объектам.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EFABB" w14:textId="77777777" w:rsidR="00840B5B" w:rsidRPr="00345802" w:rsidRDefault="00840B5B" w:rsidP="00840B5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345802">
              <w:rPr>
                <w:rFonts w:ascii="Times New Roman" w:hAnsi="Times New Roman" w:cs="Times New Roman"/>
                <w:szCs w:val="24"/>
              </w:rPr>
              <w:t>Не принадлежит</w:t>
            </w:r>
          </w:p>
        </w:tc>
      </w:tr>
      <w:tr w:rsidR="00345802" w:rsidRPr="00345802" w14:paraId="6EE4560D" w14:textId="77777777">
        <w:trPr>
          <w:jc w:val="center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5569C" w14:textId="77777777" w:rsidR="00840B5B" w:rsidRPr="00345802" w:rsidRDefault="00840B5B" w:rsidP="00840B5B">
            <w:pPr>
              <w:pStyle w:val="11"/>
              <w:numPr>
                <w:ilvl w:val="1"/>
                <w:numId w:val="2"/>
              </w:numPr>
              <w:spacing w:after="0"/>
              <w:ind w:left="607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5802">
              <w:rPr>
                <w:rFonts w:ascii="Times New Roman" w:hAnsi="Times New Roman" w:cs="Times New Roman"/>
                <w:sz w:val="24"/>
                <w:szCs w:val="24"/>
              </w:rPr>
              <w:t>Уровень ответственности зданий и сооружений.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89762" w14:textId="77777777" w:rsidR="00840B5B" w:rsidRPr="00345802" w:rsidRDefault="00840B5B" w:rsidP="00840B5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345802">
              <w:rPr>
                <w:rFonts w:ascii="Times New Roman" w:hAnsi="Times New Roman" w:cs="Times New Roman"/>
                <w:szCs w:val="24"/>
              </w:rPr>
              <w:t>Нормальный. Коэффициент надёжности по ответственности – 1,0.</w:t>
            </w:r>
          </w:p>
        </w:tc>
      </w:tr>
      <w:tr w:rsidR="00345802" w:rsidRPr="00345802" w14:paraId="0B08129F" w14:textId="77777777">
        <w:trPr>
          <w:jc w:val="center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62D8E" w14:textId="77777777" w:rsidR="00840B5B" w:rsidRPr="00345802" w:rsidRDefault="00840B5B" w:rsidP="00840B5B">
            <w:pPr>
              <w:pStyle w:val="11"/>
              <w:numPr>
                <w:ilvl w:val="0"/>
                <w:numId w:val="2"/>
              </w:numPr>
              <w:spacing w:after="0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2">
              <w:rPr>
                <w:rFonts w:ascii="Times New Roman" w:hAnsi="Times New Roman" w:cs="Times New Roman"/>
                <w:sz w:val="24"/>
                <w:szCs w:val="24"/>
              </w:rPr>
              <w:t>Данные о границах площадки.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E6BBC" w14:textId="77777777" w:rsidR="00840B5B" w:rsidRPr="00345802" w:rsidRDefault="00840B5B" w:rsidP="00840B5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345802">
              <w:rPr>
                <w:rFonts w:ascii="Times New Roman" w:hAnsi="Times New Roman" w:cs="Times New Roman"/>
                <w:szCs w:val="24"/>
              </w:rPr>
              <w:t>Изыскания выполнить в границах приведённых в Приложении №1.</w:t>
            </w:r>
          </w:p>
        </w:tc>
      </w:tr>
      <w:tr w:rsidR="00345802" w:rsidRPr="00345802" w14:paraId="66B00C24" w14:textId="77777777">
        <w:trPr>
          <w:jc w:val="center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F1309" w14:textId="77777777" w:rsidR="00840B5B" w:rsidRPr="00345802" w:rsidRDefault="00840B5B" w:rsidP="00840B5B">
            <w:pPr>
              <w:pStyle w:val="11"/>
              <w:numPr>
                <w:ilvl w:val="0"/>
                <w:numId w:val="2"/>
              </w:numPr>
              <w:spacing w:after="0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2">
              <w:rPr>
                <w:rFonts w:ascii="Times New Roman" w:hAnsi="Times New Roman" w:cs="Times New Roman"/>
                <w:sz w:val="24"/>
                <w:szCs w:val="24"/>
              </w:rPr>
              <w:t>Дополнительные требования к выполнению отдельных видов работ в составе инженерных изысканий с учётом отраслевой специфики.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A1FBA" w14:textId="77777777" w:rsidR="00840B5B" w:rsidRPr="00345802" w:rsidRDefault="00840B5B" w:rsidP="00840B5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345802">
              <w:rPr>
                <w:rFonts w:ascii="Times New Roman" w:hAnsi="Times New Roman" w:cs="Times New Roman"/>
                <w:szCs w:val="24"/>
              </w:rPr>
              <w:t>Работы выполнять в соответствии со СНиП 12-03-2001. Безопасность труда в строительстве. Часть 1. Общие требования М.: Госстрой России, 2001, СНиП 12-04-2002. Безопасность труда в строительстве. Часть 2. Строительное производство. М.: Госстрой России, 2002.</w:t>
            </w:r>
          </w:p>
        </w:tc>
      </w:tr>
      <w:tr w:rsidR="00345802" w:rsidRPr="00345802" w14:paraId="5188D27B" w14:textId="77777777">
        <w:trPr>
          <w:trHeight w:val="423"/>
          <w:jc w:val="center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EBEBD" w14:textId="77777777" w:rsidR="00840B5B" w:rsidRPr="00345802" w:rsidRDefault="00840B5B" w:rsidP="00840B5B">
            <w:pPr>
              <w:pStyle w:val="11"/>
              <w:numPr>
                <w:ilvl w:val="0"/>
                <w:numId w:val="2"/>
              </w:numPr>
              <w:spacing w:after="0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2">
              <w:rPr>
                <w:rFonts w:ascii="Times New Roman" w:hAnsi="Times New Roman" w:cs="Times New Roman"/>
                <w:sz w:val="24"/>
                <w:szCs w:val="24"/>
              </w:rPr>
              <w:t>Требования к точности и обеспеченности необходимых данных и характеристик при инженерных изысканиях, превышающие предусмотренные требованиями нормативных документов обязательного применения.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7FD3A" w14:textId="77777777" w:rsidR="00840B5B" w:rsidRDefault="00840B5B" w:rsidP="00840B5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45802">
              <w:rPr>
                <w:rFonts w:ascii="Times New Roman" w:hAnsi="Times New Roman" w:cs="Times New Roman"/>
                <w:szCs w:val="24"/>
              </w:rPr>
              <w:t>Выполнить инженерно-геодезические изыскания в соответствии с СП 47.13330.2016 и Постановлением Правительства Российской Федерации от 28.05.2021 № 815 "Об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</w:t>
            </w:r>
            <w:r w:rsidR="00BA5D5C">
              <w:rPr>
                <w:rFonts w:ascii="Times New Roman" w:hAnsi="Times New Roman" w:cs="Times New Roman"/>
                <w:szCs w:val="24"/>
              </w:rPr>
              <w:t>опасности зданий и сооружений".</w:t>
            </w:r>
          </w:p>
          <w:p w14:paraId="6E3A661F" w14:textId="77777777" w:rsidR="00BA5D5C" w:rsidRPr="00345802" w:rsidRDefault="00BA5D5C" w:rsidP="00840B5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  <w:p w14:paraId="516C9B1D" w14:textId="77777777" w:rsidR="00BA5D5C" w:rsidRDefault="00840B5B" w:rsidP="00840B5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45802">
              <w:rPr>
                <w:rFonts w:ascii="Times New Roman" w:hAnsi="Times New Roman" w:cs="Times New Roman"/>
                <w:szCs w:val="24"/>
              </w:rPr>
              <w:t xml:space="preserve">Инженерно-геодезические изыскания </w:t>
            </w:r>
            <w:r w:rsidR="00345802" w:rsidRPr="00345802">
              <w:rPr>
                <w:rFonts w:ascii="Times New Roman" w:hAnsi="Times New Roman" w:cs="Times New Roman"/>
                <w:szCs w:val="24"/>
              </w:rPr>
              <w:t xml:space="preserve">выполнить </w:t>
            </w:r>
            <w:r w:rsidRPr="00345802">
              <w:rPr>
                <w:rFonts w:ascii="Times New Roman" w:hAnsi="Times New Roman" w:cs="Times New Roman"/>
                <w:szCs w:val="24"/>
              </w:rPr>
              <w:t>в границах земельного участка</w:t>
            </w:r>
            <w:r w:rsidR="00BA5D5C">
              <w:rPr>
                <w:rFonts w:ascii="Times New Roman" w:hAnsi="Times New Roman" w:cs="Times New Roman"/>
                <w:szCs w:val="24"/>
              </w:rPr>
              <w:t>.</w:t>
            </w:r>
            <w:r w:rsidRPr="0034580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4E877815" w14:textId="77777777" w:rsidR="00BA5D5C" w:rsidRDefault="00840B5B" w:rsidP="00BA5D5C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345802">
              <w:rPr>
                <w:rFonts w:ascii="Times New Roman" w:hAnsi="Times New Roman" w:cs="Times New Roman"/>
                <w:szCs w:val="24"/>
              </w:rPr>
              <w:t>Инженерно-топографический план выполнить в масштабе 1:500 высотой сечения рельефа 0,5 м</w:t>
            </w:r>
            <w:r w:rsidR="00BA5D5C">
              <w:rPr>
                <w:rFonts w:ascii="Times New Roman" w:hAnsi="Times New Roman" w:cs="Times New Roman"/>
                <w:szCs w:val="24"/>
              </w:rPr>
              <w:t>,</w:t>
            </w:r>
            <w:r w:rsidRPr="0034580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3E16A195" w14:textId="77777777" w:rsidR="00BA5D5C" w:rsidRPr="00BA5D5C" w:rsidRDefault="00BA5D5C" w:rsidP="00BA5D5C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BA5D5C">
              <w:rPr>
                <w:rFonts w:ascii="Times New Roman" w:hAnsi="Times New Roman" w:cs="Times New Roman"/>
                <w:szCs w:val="24"/>
              </w:rPr>
              <w:t xml:space="preserve">- Система координат – местная МСК-16; </w:t>
            </w:r>
          </w:p>
          <w:p w14:paraId="0541B6CF" w14:textId="77777777" w:rsidR="00BA5D5C" w:rsidRPr="00BA5D5C" w:rsidRDefault="00BA5D5C" w:rsidP="00BA5D5C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BA5D5C">
              <w:rPr>
                <w:rFonts w:ascii="Times New Roman" w:hAnsi="Times New Roman" w:cs="Times New Roman"/>
                <w:szCs w:val="24"/>
              </w:rPr>
              <w:t>- Система высот – Балтийская 1977</w:t>
            </w:r>
          </w:p>
          <w:p w14:paraId="450EE955" w14:textId="77777777" w:rsidR="00840B5B" w:rsidRPr="00345802" w:rsidRDefault="00840B5B" w:rsidP="00BA5D5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BA5D5C">
              <w:rPr>
                <w:rFonts w:ascii="Times New Roman" w:hAnsi="Times New Roman" w:cs="Times New Roman"/>
                <w:szCs w:val="24"/>
              </w:rPr>
              <w:t>Все коммуникации, попадающие в границы</w:t>
            </w:r>
            <w:r w:rsidRPr="00345802">
              <w:rPr>
                <w:rFonts w:ascii="Times New Roman" w:hAnsi="Times New Roman" w:cs="Times New Roman"/>
                <w:szCs w:val="24"/>
              </w:rPr>
              <w:t xml:space="preserve"> съемки, согласовать с собственниками. Выполнить подеревную съемку с указанием породы, высоты и диаметра ствола </w:t>
            </w:r>
            <w:r w:rsidRPr="00345802">
              <w:rPr>
                <w:rFonts w:ascii="Times New Roman" w:hAnsi="Times New Roman" w:cs="Times New Roman"/>
                <w:szCs w:val="24"/>
              </w:rPr>
              <w:lastRenderedPageBreak/>
              <w:t>каждого дерева;</w:t>
            </w:r>
          </w:p>
          <w:p w14:paraId="681A3C51" w14:textId="77777777" w:rsidR="00840B5B" w:rsidRPr="00345802" w:rsidRDefault="00840B5B" w:rsidP="00840B5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45802">
              <w:rPr>
                <w:rFonts w:ascii="Times New Roman" w:hAnsi="Times New Roman" w:cs="Times New Roman"/>
                <w:szCs w:val="24"/>
              </w:rPr>
              <w:t>При необходимости выполнить съемку ЛЭП попадающих в пятно застройки и прилегающих подъездных путей.</w:t>
            </w:r>
          </w:p>
        </w:tc>
      </w:tr>
      <w:tr w:rsidR="00345802" w:rsidRPr="00345802" w14:paraId="13C2759A" w14:textId="77777777">
        <w:trPr>
          <w:jc w:val="center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F9779" w14:textId="77777777" w:rsidR="00840B5B" w:rsidRPr="00345802" w:rsidRDefault="00840B5B" w:rsidP="00840B5B">
            <w:pPr>
              <w:pStyle w:val="11"/>
              <w:numPr>
                <w:ilvl w:val="0"/>
                <w:numId w:val="2"/>
              </w:numPr>
              <w:spacing w:after="0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по обеспечению контроля качества при выполнении инженерных изысканий.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2A7D1" w14:textId="77777777" w:rsidR="00840B5B" w:rsidRPr="00345802" w:rsidRDefault="00840B5B" w:rsidP="00840B5B">
            <w:pPr>
              <w:pStyle w:val="1"/>
              <w:shd w:val="clear" w:color="auto" w:fill="FFFFFF"/>
              <w:spacing w:before="0" w:after="0" w:line="240" w:lineRule="auto"/>
              <w:jc w:val="both"/>
              <w:textAlignment w:val="baseline"/>
              <w:rPr>
                <w:rFonts w:ascii="Times New Roman" w:hAnsi="Times New Roman" w:cs="Times New Roman" w:hint="default"/>
                <w:sz w:val="24"/>
                <w:szCs w:val="24"/>
                <w:lang w:val="ru-RU"/>
              </w:rPr>
            </w:pPr>
            <w:r w:rsidRPr="00345802">
              <w:rPr>
                <w:rFonts w:ascii="Times New Roman" w:eastAsia="Times New Roman" w:hAnsi="Times New Roman" w:cs="Times New Roman" w:hint="default"/>
                <w:b w:val="0"/>
                <w:kern w:val="0"/>
                <w:sz w:val="24"/>
                <w:szCs w:val="24"/>
                <w:lang w:val="ru-RU" w:eastAsia="ar-SA"/>
              </w:rPr>
              <w:t>Согласно ГКИНП (ГНТА)-17-004-99 Инструкция о порядке контроля и приемки геодезических, топографических и картографических работ</w:t>
            </w:r>
          </w:p>
          <w:p w14:paraId="73CCD2DE" w14:textId="77777777" w:rsidR="00840B5B" w:rsidRPr="00345802" w:rsidRDefault="00840B5B" w:rsidP="00840B5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345802" w:rsidRPr="00345802" w14:paraId="3359954F" w14:textId="77777777">
        <w:trPr>
          <w:jc w:val="center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65E9A" w14:textId="77777777" w:rsidR="00840B5B" w:rsidRPr="00345802" w:rsidRDefault="00840B5B" w:rsidP="00840B5B">
            <w:pPr>
              <w:pStyle w:val="11"/>
              <w:numPr>
                <w:ilvl w:val="0"/>
                <w:numId w:val="2"/>
              </w:numPr>
              <w:spacing w:after="0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2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составу, форме и формату предоставления результатов инженерных изысканий, порядку их передачи заказчику.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802A1" w14:textId="77777777" w:rsidR="00840B5B" w:rsidRPr="00345802" w:rsidRDefault="00840B5B" w:rsidP="00840B5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45802">
              <w:rPr>
                <w:rFonts w:ascii="Times New Roman" w:hAnsi="Times New Roman" w:cs="Times New Roman"/>
                <w:szCs w:val="24"/>
              </w:rPr>
              <w:t>Согласно договору.</w:t>
            </w:r>
          </w:p>
        </w:tc>
      </w:tr>
      <w:tr w:rsidR="00345802" w:rsidRPr="00345802" w14:paraId="178D6382" w14:textId="77777777">
        <w:trPr>
          <w:jc w:val="center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1C1BB" w14:textId="77777777" w:rsidR="00840B5B" w:rsidRPr="00345802" w:rsidRDefault="00840B5B" w:rsidP="00840B5B">
            <w:pPr>
              <w:pStyle w:val="11"/>
              <w:numPr>
                <w:ilvl w:val="0"/>
                <w:numId w:val="2"/>
              </w:numPr>
              <w:spacing w:after="0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2">
              <w:rPr>
                <w:rFonts w:ascii="Times New Roman" w:hAnsi="Times New Roman" w:cs="Times New Roman"/>
                <w:sz w:val="24"/>
                <w:szCs w:val="24"/>
              </w:rPr>
              <w:t>Перечень нормативных правовых актов, в соответствии с требованиями которых необходимо выполнять инженерных изыскания и оформлять отчёты.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1E818" w14:textId="77777777" w:rsidR="00840B5B" w:rsidRPr="00345802" w:rsidRDefault="00840B5B" w:rsidP="00840B5B">
            <w:pPr>
              <w:pStyle w:val="11"/>
              <w:numPr>
                <w:ilvl w:val="0"/>
                <w:numId w:val="3"/>
              </w:numPr>
              <w:spacing w:after="0"/>
              <w:ind w:left="210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2">
              <w:rPr>
                <w:rFonts w:ascii="Times New Roman" w:hAnsi="Times New Roman" w:cs="Times New Roman"/>
                <w:sz w:val="24"/>
                <w:szCs w:val="24"/>
              </w:rPr>
              <w:t>СП 47.13330.2016 «Инженерные изыскания для строительства. Основные положения»;</w:t>
            </w:r>
          </w:p>
          <w:p w14:paraId="27A1AD4C" w14:textId="77777777" w:rsidR="00840B5B" w:rsidRPr="00345802" w:rsidRDefault="00595315" w:rsidP="00840B5B">
            <w:pPr>
              <w:pStyle w:val="11"/>
              <w:numPr>
                <w:ilvl w:val="0"/>
                <w:numId w:val="3"/>
              </w:numPr>
              <w:spacing w:after="0"/>
              <w:ind w:left="210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315">
              <w:rPr>
                <w:rFonts w:ascii="Times New Roman" w:hAnsi="Times New Roman" w:cs="Times New Roman"/>
                <w:sz w:val="24"/>
                <w:szCs w:val="24"/>
              </w:rPr>
              <w:t>СП 317.1325800.2017 Инженерно-геодезические изыскания для строительства.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щие правила производства работ</w:t>
            </w:r>
            <w:r w:rsidR="00840B5B" w:rsidRPr="003458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820884" w14:textId="77777777" w:rsidR="00840B5B" w:rsidRPr="00345802" w:rsidRDefault="00840B5B" w:rsidP="00840B5B">
            <w:pPr>
              <w:pStyle w:val="11"/>
              <w:numPr>
                <w:ilvl w:val="0"/>
                <w:numId w:val="3"/>
              </w:numPr>
              <w:spacing w:after="0"/>
              <w:ind w:left="210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2">
              <w:rPr>
                <w:rFonts w:ascii="Times New Roman" w:hAnsi="Times New Roman" w:cs="Times New Roman"/>
                <w:sz w:val="24"/>
                <w:szCs w:val="24"/>
              </w:rPr>
              <w:t>ГОСТ 21.301-2021 «Правила выполнения отчетной технической документации по инженерным изысканиям».</w:t>
            </w:r>
          </w:p>
        </w:tc>
      </w:tr>
      <w:tr w:rsidR="00345802" w:rsidRPr="00345802" w14:paraId="624DA919" w14:textId="77777777">
        <w:trPr>
          <w:jc w:val="center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F2482" w14:textId="77777777" w:rsidR="00840B5B" w:rsidRPr="00345802" w:rsidRDefault="00840B5B" w:rsidP="00840B5B">
            <w:pPr>
              <w:pStyle w:val="11"/>
              <w:numPr>
                <w:ilvl w:val="0"/>
                <w:numId w:val="2"/>
              </w:numPr>
              <w:spacing w:after="0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2">
              <w:rPr>
                <w:rFonts w:ascii="Times New Roman" w:hAnsi="Times New Roman" w:cs="Times New Roman"/>
                <w:sz w:val="24"/>
                <w:szCs w:val="24"/>
              </w:rPr>
              <w:t>Срок выполнения работ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849A1" w14:textId="77777777" w:rsidR="00840B5B" w:rsidRPr="00345802" w:rsidRDefault="00840B5B" w:rsidP="00840B5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345802">
              <w:rPr>
                <w:rFonts w:ascii="Times New Roman" w:hAnsi="Times New Roman" w:cs="Times New Roman"/>
                <w:szCs w:val="24"/>
              </w:rPr>
              <w:t>Согласно договору.</w:t>
            </w:r>
          </w:p>
        </w:tc>
      </w:tr>
      <w:tr w:rsidR="00345802" w:rsidRPr="00345802" w14:paraId="4380A01F" w14:textId="77777777">
        <w:trPr>
          <w:jc w:val="center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D1333" w14:textId="77777777" w:rsidR="00840B5B" w:rsidRPr="00345802" w:rsidRDefault="00840B5B" w:rsidP="00840B5B">
            <w:pPr>
              <w:pStyle w:val="11"/>
              <w:numPr>
                <w:ilvl w:val="0"/>
                <w:numId w:val="2"/>
              </w:numPr>
              <w:spacing w:after="0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2">
              <w:rPr>
                <w:rFonts w:ascii="Times New Roman" w:hAnsi="Times New Roman" w:cs="Times New Roman"/>
                <w:sz w:val="24"/>
                <w:szCs w:val="24"/>
              </w:rPr>
              <w:t>Прочие требования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73AE" w14:textId="77777777" w:rsidR="00840B5B" w:rsidRPr="00345802" w:rsidRDefault="00840B5B" w:rsidP="00840B5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345802">
              <w:rPr>
                <w:rFonts w:ascii="Times New Roman" w:hAnsi="Times New Roman" w:cs="Times New Roman"/>
                <w:szCs w:val="24"/>
              </w:rPr>
              <w:t>Отсутствуют</w:t>
            </w:r>
          </w:p>
        </w:tc>
      </w:tr>
      <w:tr w:rsidR="00345802" w:rsidRPr="00345802" w14:paraId="49C691EB" w14:textId="77777777">
        <w:trPr>
          <w:jc w:val="center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B8ACC" w14:textId="77777777" w:rsidR="00840B5B" w:rsidRPr="00345802" w:rsidRDefault="00840B5B" w:rsidP="00840B5B">
            <w:pPr>
              <w:pStyle w:val="11"/>
              <w:numPr>
                <w:ilvl w:val="0"/>
                <w:numId w:val="2"/>
              </w:numPr>
              <w:spacing w:after="0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2">
              <w:rPr>
                <w:rFonts w:ascii="Times New Roman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87D2A" w14:textId="77777777" w:rsidR="00840B5B" w:rsidRPr="00345802" w:rsidRDefault="00840B5B" w:rsidP="00840B5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345802">
              <w:rPr>
                <w:rFonts w:ascii="Times New Roman" w:hAnsi="Times New Roman" w:cs="Times New Roman"/>
                <w:szCs w:val="24"/>
              </w:rPr>
              <w:t xml:space="preserve">Приложение №1. Ситуационный план </w:t>
            </w:r>
          </w:p>
        </w:tc>
      </w:tr>
    </w:tbl>
    <w:p w14:paraId="61D8C028" w14:textId="77777777" w:rsidR="009A6106" w:rsidRPr="00345802" w:rsidRDefault="009A6106">
      <w:pPr>
        <w:rPr>
          <w:rFonts w:ascii="Times New Roman" w:hAnsi="Times New Roman" w:cs="Times New Roman"/>
          <w:szCs w:val="24"/>
        </w:rPr>
      </w:pPr>
    </w:p>
    <w:p w14:paraId="5350ABED" w14:textId="77777777" w:rsidR="009A6106" w:rsidRPr="00345802" w:rsidRDefault="009A6106">
      <w:pPr>
        <w:rPr>
          <w:rFonts w:ascii="Times New Roman" w:hAnsi="Times New Roman" w:cs="Times New Roman"/>
          <w:szCs w:val="24"/>
        </w:rPr>
      </w:pPr>
    </w:p>
    <w:p w14:paraId="58E0846E" w14:textId="77777777" w:rsidR="009A6106" w:rsidRPr="00345802" w:rsidRDefault="001F609A">
      <w:pPr>
        <w:jc w:val="center"/>
        <w:rPr>
          <w:rFonts w:ascii="Times New Roman" w:hAnsi="Times New Roman" w:cs="Times New Roman"/>
          <w:szCs w:val="24"/>
        </w:rPr>
      </w:pPr>
      <w:r w:rsidRPr="00345802">
        <w:rPr>
          <w:rFonts w:ascii="Times New Roman" w:hAnsi="Times New Roman" w:cs="Times New Roman"/>
          <w:szCs w:val="24"/>
        </w:rPr>
        <w:t>Главный инженер проекта                             __________/______________</w:t>
      </w:r>
    </w:p>
    <w:p w14:paraId="384547ED" w14:textId="77777777" w:rsidR="009A6106" w:rsidRPr="00345802" w:rsidRDefault="009A6106">
      <w:pPr>
        <w:jc w:val="center"/>
        <w:rPr>
          <w:rFonts w:ascii="Times New Roman" w:hAnsi="Times New Roman" w:cs="Times New Roman"/>
          <w:szCs w:val="24"/>
        </w:rPr>
      </w:pPr>
    </w:p>
    <w:p w14:paraId="54E53260" w14:textId="77777777" w:rsidR="009A6106" w:rsidRPr="00345802" w:rsidRDefault="009A6106">
      <w:pPr>
        <w:jc w:val="center"/>
        <w:rPr>
          <w:rFonts w:ascii="Times New Roman" w:hAnsi="Times New Roman" w:cs="Times New Roman"/>
          <w:szCs w:val="24"/>
        </w:rPr>
      </w:pPr>
    </w:p>
    <w:p w14:paraId="77CA8090" w14:textId="77777777" w:rsidR="009A6106" w:rsidRPr="00345802" w:rsidRDefault="009A6106">
      <w:pPr>
        <w:jc w:val="center"/>
        <w:rPr>
          <w:rFonts w:ascii="Times New Roman" w:hAnsi="Times New Roman" w:cs="Times New Roman"/>
          <w:szCs w:val="24"/>
        </w:rPr>
      </w:pPr>
    </w:p>
    <w:p w14:paraId="2EB2FF89" w14:textId="77777777" w:rsidR="009A6106" w:rsidRPr="00345802" w:rsidRDefault="009A6106">
      <w:pPr>
        <w:jc w:val="center"/>
        <w:rPr>
          <w:rFonts w:ascii="Times New Roman" w:hAnsi="Times New Roman" w:cs="Times New Roman"/>
          <w:szCs w:val="24"/>
        </w:rPr>
      </w:pPr>
    </w:p>
    <w:p w14:paraId="240201EA" w14:textId="77777777" w:rsidR="009A6106" w:rsidRPr="00345802" w:rsidRDefault="009A6106">
      <w:pPr>
        <w:jc w:val="center"/>
        <w:rPr>
          <w:rFonts w:ascii="Times New Roman" w:hAnsi="Times New Roman" w:cs="Times New Roman"/>
          <w:szCs w:val="24"/>
        </w:rPr>
      </w:pPr>
    </w:p>
    <w:p w14:paraId="7C102AFF" w14:textId="77777777" w:rsidR="009A6106" w:rsidRPr="00345802" w:rsidRDefault="009A6106">
      <w:pPr>
        <w:jc w:val="center"/>
        <w:rPr>
          <w:rFonts w:ascii="Times New Roman" w:hAnsi="Times New Roman" w:cs="Times New Roman"/>
          <w:szCs w:val="24"/>
        </w:rPr>
      </w:pPr>
    </w:p>
    <w:p w14:paraId="134E734C" w14:textId="77777777" w:rsidR="009A6106" w:rsidRPr="00345802" w:rsidRDefault="009A6106">
      <w:pPr>
        <w:jc w:val="center"/>
        <w:rPr>
          <w:rFonts w:ascii="Times New Roman" w:hAnsi="Times New Roman" w:cs="Times New Roman"/>
          <w:szCs w:val="24"/>
        </w:rPr>
      </w:pPr>
    </w:p>
    <w:p w14:paraId="43A9EB6C" w14:textId="77777777" w:rsidR="009A6106" w:rsidRPr="00345802" w:rsidRDefault="009A6106">
      <w:pPr>
        <w:jc w:val="center"/>
        <w:rPr>
          <w:rFonts w:ascii="Times New Roman" w:hAnsi="Times New Roman" w:cs="Times New Roman"/>
          <w:szCs w:val="24"/>
        </w:rPr>
      </w:pPr>
    </w:p>
    <w:p w14:paraId="68B96CA4" w14:textId="77777777" w:rsidR="009A6106" w:rsidRPr="00345802" w:rsidRDefault="009A6106">
      <w:pPr>
        <w:jc w:val="center"/>
        <w:rPr>
          <w:rFonts w:ascii="Times New Roman" w:hAnsi="Times New Roman" w:cs="Times New Roman"/>
          <w:szCs w:val="24"/>
        </w:rPr>
      </w:pPr>
    </w:p>
    <w:p w14:paraId="2C89CAB0" w14:textId="77777777" w:rsidR="009A6106" w:rsidRPr="00345802" w:rsidRDefault="009A6106">
      <w:pPr>
        <w:jc w:val="center"/>
        <w:rPr>
          <w:rFonts w:ascii="Times New Roman" w:hAnsi="Times New Roman" w:cs="Times New Roman"/>
          <w:szCs w:val="24"/>
        </w:rPr>
      </w:pPr>
    </w:p>
    <w:p w14:paraId="3D31861F" w14:textId="77777777" w:rsidR="009A6106" w:rsidRPr="00345802" w:rsidRDefault="009A6106">
      <w:pPr>
        <w:jc w:val="center"/>
        <w:rPr>
          <w:rFonts w:ascii="Times New Roman" w:hAnsi="Times New Roman" w:cs="Times New Roman"/>
          <w:szCs w:val="24"/>
        </w:rPr>
      </w:pPr>
    </w:p>
    <w:p w14:paraId="2FF33857" w14:textId="77777777" w:rsidR="009A6106" w:rsidRPr="00345802" w:rsidRDefault="009A6106">
      <w:pPr>
        <w:rPr>
          <w:rFonts w:ascii="Times New Roman" w:hAnsi="Times New Roman" w:cs="Times New Roman"/>
          <w:szCs w:val="24"/>
        </w:rPr>
      </w:pPr>
    </w:p>
    <w:p w14:paraId="20C53CB8" w14:textId="77777777" w:rsidR="009A6106" w:rsidRPr="00345802" w:rsidRDefault="009A6106">
      <w:pPr>
        <w:jc w:val="center"/>
        <w:rPr>
          <w:rFonts w:ascii="Times New Roman" w:hAnsi="Times New Roman" w:cs="Times New Roman"/>
          <w:szCs w:val="24"/>
        </w:rPr>
        <w:sectPr w:rsidR="009A6106" w:rsidRPr="0034580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9B733E3" w14:textId="77777777" w:rsidR="009A6106" w:rsidRPr="00345802" w:rsidRDefault="001F609A">
      <w:pPr>
        <w:jc w:val="right"/>
        <w:rPr>
          <w:rFonts w:ascii="Times New Roman" w:hAnsi="Times New Roman" w:cs="Times New Roman"/>
          <w:szCs w:val="24"/>
        </w:rPr>
      </w:pPr>
      <w:r w:rsidRPr="00345802">
        <w:rPr>
          <w:rFonts w:ascii="Times New Roman" w:hAnsi="Times New Roman" w:cs="Times New Roman"/>
          <w:szCs w:val="24"/>
        </w:rPr>
        <w:lastRenderedPageBreak/>
        <w:t>Приложение №1</w:t>
      </w:r>
    </w:p>
    <w:p w14:paraId="144E6B87" w14:textId="77777777" w:rsidR="009A6106" w:rsidRPr="00345802" w:rsidRDefault="001F609A">
      <w:pPr>
        <w:jc w:val="center"/>
        <w:rPr>
          <w:rFonts w:ascii="Times New Roman" w:hAnsi="Times New Roman" w:cs="Times New Roman"/>
          <w:szCs w:val="24"/>
        </w:rPr>
      </w:pPr>
      <w:r w:rsidRPr="00345802">
        <w:rPr>
          <w:rFonts w:ascii="Times New Roman" w:hAnsi="Times New Roman" w:cs="Times New Roman"/>
          <w:szCs w:val="24"/>
        </w:rPr>
        <w:t>Ситуационный план</w:t>
      </w:r>
    </w:p>
    <w:p w14:paraId="1F7FC847" w14:textId="77777777" w:rsidR="009A6106" w:rsidRPr="00345802" w:rsidRDefault="009A6106">
      <w:pPr>
        <w:jc w:val="center"/>
        <w:rPr>
          <w:rFonts w:ascii="Times New Roman" w:hAnsi="Times New Roman" w:cs="Times New Roman"/>
          <w:szCs w:val="24"/>
        </w:rPr>
      </w:pPr>
    </w:p>
    <w:p w14:paraId="0433020C" w14:textId="77777777" w:rsidR="00E85D13" w:rsidRPr="00345802" w:rsidRDefault="00840B5B">
      <w:pPr>
        <w:jc w:val="center"/>
        <w:rPr>
          <w:rFonts w:ascii="Times New Roman" w:hAnsi="Times New Roman" w:cs="Times New Roman"/>
          <w:szCs w:val="24"/>
        </w:rPr>
      </w:pPr>
      <w:r w:rsidRPr="00345802">
        <w:rPr>
          <w:noProof/>
          <w:lang w:eastAsia="ru-RU"/>
        </w:rPr>
        <w:drawing>
          <wp:inline distT="0" distB="0" distL="0" distR="0" wp14:anchorId="33E226F4" wp14:editId="05FD3902">
            <wp:extent cx="6645910" cy="4890770"/>
            <wp:effectExtent l="0" t="0" r="254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890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5D13" w:rsidRPr="00345802" w:rsidSect="00E927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56CB2" w14:textId="77777777" w:rsidR="00F64FFD" w:rsidRDefault="00F64FFD">
      <w:r>
        <w:separator/>
      </w:r>
    </w:p>
  </w:endnote>
  <w:endnote w:type="continuationSeparator" w:id="0">
    <w:p w14:paraId="756EAFFF" w14:textId="77777777" w:rsidR="00F64FFD" w:rsidRDefault="00F64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53EF2" w14:textId="77777777" w:rsidR="00F64FFD" w:rsidRDefault="00F64FFD">
      <w:r>
        <w:separator/>
      </w:r>
    </w:p>
  </w:footnote>
  <w:footnote w:type="continuationSeparator" w:id="0">
    <w:p w14:paraId="69823C57" w14:textId="77777777" w:rsidR="00F64FFD" w:rsidRDefault="00F64F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left" w:pos="0"/>
        </w:tabs>
        <w:ind w:left="114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left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4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5040" w:hanging="1800"/>
      </w:pPr>
      <w:rPr>
        <w:rFonts w:hint="default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62D"/>
    <w:rsid w:val="000F78E7"/>
    <w:rsid w:val="001A6973"/>
    <w:rsid w:val="001E46AD"/>
    <w:rsid w:val="001F609A"/>
    <w:rsid w:val="002B16C8"/>
    <w:rsid w:val="002F161B"/>
    <w:rsid w:val="00345802"/>
    <w:rsid w:val="00384265"/>
    <w:rsid w:val="003931AE"/>
    <w:rsid w:val="00397848"/>
    <w:rsid w:val="003C36FE"/>
    <w:rsid w:val="00454EEE"/>
    <w:rsid w:val="00475EF4"/>
    <w:rsid w:val="00595315"/>
    <w:rsid w:val="005E462D"/>
    <w:rsid w:val="00657A7D"/>
    <w:rsid w:val="00732682"/>
    <w:rsid w:val="007C4EC7"/>
    <w:rsid w:val="007F166A"/>
    <w:rsid w:val="00840B5B"/>
    <w:rsid w:val="008A3C3B"/>
    <w:rsid w:val="008C54AF"/>
    <w:rsid w:val="008E0E68"/>
    <w:rsid w:val="00964201"/>
    <w:rsid w:val="009A6106"/>
    <w:rsid w:val="00AB24E6"/>
    <w:rsid w:val="00BA5D5C"/>
    <w:rsid w:val="00C8527B"/>
    <w:rsid w:val="00CC2D2A"/>
    <w:rsid w:val="00CF3042"/>
    <w:rsid w:val="00D725FF"/>
    <w:rsid w:val="00DD7F56"/>
    <w:rsid w:val="00E85D13"/>
    <w:rsid w:val="00E90102"/>
    <w:rsid w:val="00E92750"/>
    <w:rsid w:val="00E92D6C"/>
    <w:rsid w:val="00F0385C"/>
    <w:rsid w:val="00F64FFD"/>
    <w:rsid w:val="00F657D5"/>
    <w:rsid w:val="00FE7C33"/>
    <w:rsid w:val="52A3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2DF3B22"/>
  <w15:docId w15:val="{3ED9D164-61BC-4008-8FE2-A06F5E8D1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7" w:qFormat="1"/>
    <w:lsdException w:name="heading 1" w:uiPriority="67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7"/>
    <w:qFormat/>
    <w:rsid w:val="00E92750"/>
    <w:pPr>
      <w:suppressAutoHyphens/>
    </w:pPr>
    <w:rPr>
      <w:rFonts w:ascii="Arial" w:eastAsia="Times New Roman" w:hAnsi="Arial" w:cs="Arial"/>
      <w:sz w:val="24"/>
      <w:lang w:eastAsia="ar-SA"/>
    </w:rPr>
  </w:style>
  <w:style w:type="paragraph" w:styleId="1">
    <w:name w:val="heading 1"/>
    <w:next w:val="a"/>
    <w:link w:val="10"/>
    <w:uiPriority w:val="67"/>
    <w:qFormat/>
    <w:rsid w:val="00E92750"/>
    <w:pPr>
      <w:numPr>
        <w:numId w:val="1"/>
      </w:numPr>
      <w:suppressAutoHyphens/>
      <w:spacing w:before="100" w:after="100" w:line="256" w:lineRule="auto"/>
      <w:outlineLvl w:val="0"/>
    </w:pPr>
    <w:rPr>
      <w:rFonts w:ascii="SimSun" w:eastAsia="SimSun" w:hAnsi="SimSun" w:cs="SimSun" w:hint="eastAsia"/>
      <w:b/>
      <w:kern w:val="2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2750"/>
    <w:rPr>
      <w:color w:val="0000FF"/>
      <w:u w:val="single"/>
    </w:rPr>
  </w:style>
  <w:style w:type="paragraph" w:styleId="a4">
    <w:name w:val="Body Text"/>
    <w:basedOn w:val="a"/>
    <w:link w:val="a5"/>
    <w:rsid w:val="00E92750"/>
    <w:pPr>
      <w:suppressAutoHyphens w:val="0"/>
      <w:spacing w:after="120"/>
    </w:pPr>
    <w:rPr>
      <w:rFonts w:ascii="Times New Roman" w:hAnsi="Times New Roman" w:cs="Times New Roman"/>
      <w:szCs w:val="24"/>
      <w:lang w:eastAsia="ru-RU"/>
    </w:rPr>
  </w:style>
  <w:style w:type="paragraph" w:styleId="a6">
    <w:name w:val="Normal (Web)"/>
    <w:basedOn w:val="a"/>
    <w:rsid w:val="00E92750"/>
    <w:pPr>
      <w:spacing w:before="28" w:after="28" w:line="100" w:lineRule="atLeast"/>
    </w:pPr>
    <w:rPr>
      <w:rFonts w:ascii="Times New Roman" w:hAnsi="Times New Roman" w:cs="Times New Roman"/>
      <w:color w:val="00000A"/>
      <w:szCs w:val="24"/>
      <w:lang w:eastAsia="ru-RU"/>
    </w:rPr>
  </w:style>
  <w:style w:type="table" w:customStyle="1" w:styleId="21">
    <w:name w:val="Таблица простая 21"/>
    <w:basedOn w:val="a1"/>
    <w:uiPriority w:val="42"/>
    <w:rsid w:val="00E92750"/>
    <w:rPr>
      <w:rFonts w:ascii="Times New Roman" w:eastAsia="Times New Roman" w:hAnsi="Times New Roman" w:cs="Times New Roman"/>
    </w:r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0">
    <w:name w:val="Заголовок 1 Знак"/>
    <w:basedOn w:val="a0"/>
    <w:link w:val="1"/>
    <w:uiPriority w:val="67"/>
    <w:rsid w:val="00E92750"/>
    <w:rPr>
      <w:rFonts w:ascii="SimSun" w:eastAsia="SimSun" w:hAnsi="SimSun" w:cs="SimSun"/>
      <w:b/>
      <w:kern w:val="2"/>
      <w:sz w:val="48"/>
      <w:szCs w:val="48"/>
      <w:lang w:val="en-US" w:eastAsia="zh-CN"/>
    </w:rPr>
  </w:style>
  <w:style w:type="paragraph" w:customStyle="1" w:styleId="11">
    <w:name w:val="Абзац списка1"/>
    <w:basedOn w:val="a"/>
    <w:uiPriority w:val="67"/>
    <w:rsid w:val="00E92750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No Spacing"/>
    <w:uiPriority w:val="1"/>
    <w:qFormat/>
    <w:rsid w:val="00E92750"/>
    <w:rPr>
      <w:sz w:val="22"/>
      <w:szCs w:val="22"/>
      <w:lang w:eastAsia="en-US"/>
    </w:rPr>
  </w:style>
  <w:style w:type="character" w:customStyle="1" w:styleId="a5">
    <w:name w:val="Основной текст Знак"/>
    <w:basedOn w:val="a0"/>
    <w:link w:val="a4"/>
    <w:rsid w:val="00E92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laceholder Text"/>
    <w:basedOn w:val="a0"/>
    <w:uiPriority w:val="99"/>
    <w:semiHidden/>
    <w:rsid w:val="00E92750"/>
    <w:rPr>
      <w:color w:val="808080"/>
    </w:rPr>
  </w:style>
  <w:style w:type="paragraph" w:styleId="a9">
    <w:name w:val="List Paragraph"/>
    <w:basedOn w:val="a"/>
    <w:uiPriority w:val="34"/>
    <w:qFormat/>
    <w:rsid w:val="00E9275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166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F166A"/>
    <w:rPr>
      <w:rFonts w:ascii="Segoe UI" w:eastAsia="Times New Roman" w:hAnsi="Segoe UI" w:cs="Segoe UI"/>
      <w:sz w:val="18"/>
      <w:szCs w:val="18"/>
      <w:lang w:eastAsia="ar-SA"/>
    </w:rPr>
  </w:style>
  <w:style w:type="table" w:styleId="ac">
    <w:name w:val="Table Grid"/>
    <w:basedOn w:val="a1"/>
    <w:uiPriority w:val="59"/>
    <w:qFormat/>
    <w:rsid w:val="00E85D13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 Чернов</dc:creator>
  <cp:lastModifiedBy>Самойлов Александр Николаевич</cp:lastModifiedBy>
  <cp:revision>2</cp:revision>
  <cp:lastPrinted>2024-04-12T04:39:00Z</cp:lastPrinted>
  <dcterms:created xsi:type="dcterms:W3CDTF">2025-09-10T14:14:00Z</dcterms:created>
  <dcterms:modified xsi:type="dcterms:W3CDTF">2025-09-10T14:14:00Z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A0F6CD252C924D2A81EB8387E8CB6C93_12</vt:lpwstr>
  </property>
</Properties>
</file>